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722" w:rsidRPr="00C21853" w:rsidRDefault="006D5722" w:rsidP="00970C32">
      <w:pPr>
        <w:shd w:val="clear" w:color="auto" w:fill="FFFFFF"/>
        <w:spacing w:after="360"/>
        <w:rPr>
          <w:rFonts w:ascii="Helvetica Neue" w:eastAsia="Times New Roman" w:hAnsi="Helvetica Neue" w:cs="Times New Roman"/>
          <w:color w:val="000000" w:themeColor="text1"/>
        </w:rPr>
      </w:pPr>
      <w:bookmarkStart w:id="0" w:name="_GoBack"/>
      <w:bookmarkEnd w:id="0"/>
    </w:p>
    <w:p w:rsidR="00970C32" w:rsidRPr="00C21853" w:rsidRDefault="00C21853" w:rsidP="00C21853">
      <w:pPr>
        <w:rPr>
          <w:rFonts w:ascii="Helvetica Neue" w:eastAsia="Times New Roman" w:hAnsi="Helvetica Neue" w:cs="Times New Roman"/>
          <w:color w:val="000000" w:themeColor="text1"/>
        </w:rPr>
      </w:pPr>
      <w:r w:rsidRPr="00C21853">
        <w:rPr>
          <w:rFonts w:ascii="Helvetica Neue" w:eastAsia="Times New Roman" w:hAnsi="Helvetica Neue" w:cs="Times New Roman"/>
          <w:color w:val="000000" w:themeColor="text1"/>
        </w:rPr>
        <w:t>Funded PhD opportunities in hydrogeology and hydrogeochemistry are available at the University of Saskatchewan through a joint research initiative led by Dr. Grant Ferguson at the University of Saskatchewan and Dr. Jennifer McIntosh at the University of Arizona. </w:t>
      </w:r>
      <w:r w:rsidR="00970C32" w:rsidRPr="00C21853">
        <w:rPr>
          <w:rFonts w:ascii="Helvetica Neue" w:eastAsia="Times New Roman" w:hAnsi="Helvetica Neue" w:cs="Times New Roman"/>
          <w:color w:val="000000" w:themeColor="text1"/>
        </w:rPr>
        <w:t>Projects will examine the limits of sustainable groundwater use from both physical and geochemical perspectives. Specific research topics include but are not limited to:</w:t>
      </w:r>
    </w:p>
    <w:p w:rsidR="00970C32" w:rsidRPr="00C21853" w:rsidRDefault="00970C32" w:rsidP="00970C32">
      <w:pPr>
        <w:pStyle w:val="ListParagraph"/>
        <w:numPr>
          <w:ilvl w:val="0"/>
          <w:numId w:val="3"/>
        </w:numPr>
        <w:shd w:val="clear" w:color="auto" w:fill="FFFFFF"/>
        <w:spacing w:after="360"/>
        <w:rPr>
          <w:rFonts w:ascii="Helvetica Neue" w:eastAsia="Times New Roman" w:hAnsi="Helvetica Neue" w:cs="Times New Roman"/>
          <w:color w:val="000000" w:themeColor="text1"/>
        </w:rPr>
      </w:pPr>
      <w:r w:rsidRPr="00C21853">
        <w:rPr>
          <w:rFonts w:ascii="Helvetica Neue" w:eastAsia="Times New Roman" w:hAnsi="Helvetica Neue" w:cs="Times New Roman"/>
          <w:color w:val="000000" w:themeColor="text1"/>
        </w:rPr>
        <w:t>What are the important geological controls</w:t>
      </w:r>
      <w:r w:rsidR="006D5722" w:rsidRPr="00C21853">
        <w:rPr>
          <w:rFonts w:ascii="Helvetica Neue" w:eastAsia="Times New Roman" w:hAnsi="Helvetica Neue" w:cs="Times New Roman"/>
          <w:color w:val="000000" w:themeColor="text1"/>
        </w:rPr>
        <w:t xml:space="preserve"> on groundwater development at </w:t>
      </w:r>
      <w:r w:rsidRPr="00C21853">
        <w:rPr>
          <w:rFonts w:ascii="Helvetica Neue" w:eastAsia="Times New Roman" w:hAnsi="Helvetica Neue" w:cs="Times New Roman"/>
          <w:color w:val="000000" w:themeColor="text1"/>
        </w:rPr>
        <w:t>large scales?</w:t>
      </w:r>
    </w:p>
    <w:p w:rsidR="00970C32" w:rsidRPr="00C21853" w:rsidRDefault="00970C32" w:rsidP="00970C32">
      <w:pPr>
        <w:pStyle w:val="ListParagraph"/>
        <w:numPr>
          <w:ilvl w:val="0"/>
          <w:numId w:val="3"/>
        </w:numPr>
        <w:shd w:val="clear" w:color="auto" w:fill="FFFFFF"/>
        <w:spacing w:after="360"/>
        <w:rPr>
          <w:rFonts w:ascii="Helvetica Neue" w:eastAsia="Times New Roman" w:hAnsi="Helvetica Neue" w:cs="Times New Roman"/>
          <w:color w:val="000000" w:themeColor="text1"/>
        </w:rPr>
      </w:pPr>
      <w:r w:rsidRPr="00C21853">
        <w:rPr>
          <w:rFonts w:ascii="Helvetica Neue" w:eastAsia="Times New Roman" w:hAnsi="Helvetica Neue" w:cs="Times New Roman"/>
          <w:color w:val="000000" w:themeColor="text1"/>
        </w:rPr>
        <w:t>How does groundwater quality vary with depth globally?</w:t>
      </w:r>
    </w:p>
    <w:p w:rsidR="00970C32" w:rsidRPr="00C21853" w:rsidRDefault="00970C32" w:rsidP="00970C32">
      <w:pPr>
        <w:pStyle w:val="ListParagraph"/>
        <w:numPr>
          <w:ilvl w:val="0"/>
          <w:numId w:val="3"/>
        </w:numPr>
        <w:shd w:val="clear" w:color="auto" w:fill="FFFFFF"/>
        <w:spacing w:after="360"/>
        <w:rPr>
          <w:rFonts w:ascii="Helvetica Neue" w:eastAsia="Times New Roman" w:hAnsi="Helvetica Neue" w:cs="Times New Roman"/>
          <w:color w:val="000000" w:themeColor="text1"/>
        </w:rPr>
      </w:pPr>
      <w:r w:rsidRPr="00C21853">
        <w:rPr>
          <w:rFonts w:ascii="Helvetica Neue" w:eastAsia="Times New Roman" w:hAnsi="Helvetica Neue" w:cs="Times New Roman"/>
          <w:color w:val="000000" w:themeColor="text1"/>
        </w:rPr>
        <w:t xml:space="preserve">How is groundwater residence time linked to sustainable groundwater development? </w:t>
      </w:r>
    </w:p>
    <w:p w:rsidR="006D5722" w:rsidRPr="00C21853" w:rsidRDefault="006D5722" w:rsidP="00970C32">
      <w:pPr>
        <w:pStyle w:val="ListParagraph"/>
        <w:numPr>
          <w:ilvl w:val="0"/>
          <w:numId w:val="3"/>
        </w:numPr>
        <w:shd w:val="clear" w:color="auto" w:fill="FFFFFF"/>
        <w:spacing w:after="360"/>
        <w:rPr>
          <w:rFonts w:ascii="Helvetica Neue" w:eastAsia="Times New Roman" w:hAnsi="Helvetica Neue" w:cs="Times New Roman"/>
          <w:color w:val="000000" w:themeColor="text1"/>
        </w:rPr>
      </w:pPr>
      <w:r w:rsidRPr="00C21853">
        <w:rPr>
          <w:rFonts w:ascii="Helvetica Neue" w:eastAsia="Times New Roman" w:hAnsi="Helvetica Neue" w:cs="Times New Roman"/>
          <w:color w:val="000000" w:themeColor="text1"/>
        </w:rPr>
        <w:t>How is the energy industry affecting groundwater availability?</w:t>
      </w:r>
    </w:p>
    <w:p w:rsidR="00970C32" w:rsidRPr="00C21853" w:rsidRDefault="00970C32" w:rsidP="00970C32">
      <w:pPr>
        <w:shd w:val="clear" w:color="auto" w:fill="FFFFFF"/>
        <w:spacing w:after="360"/>
        <w:rPr>
          <w:rFonts w:ascii="Helvetica Neue" w:eastAsia="Times New Roman" w:hAnsi="Helvetica Neue" w:cs="Times New Roman"/>
          <w:color w:val="000000" w:themeColor="text1"/>
        </w:rPr>
      </w:pPr>
      <w:r w:rsidRPr="00C21853">
        <w:rPr>
          <w:rFonts w:ascii="Helvetica Neue" w:eastAsia="Times New Roman" w:hAnsi="Helvetica Neue" w:cs="Times New Roman"/>
          <w:b/>
          <w:bCs/>
          <w:color w:val="000000" w:themeColor="text1"/>
        </w:rPr>
        <w:t>Qualifications:</w:t>
      </w:r>
    </w:p>
    <w:p w:rsidR="00970C32" w:rsidRPr="00C21853" w:rsidRDefault="00970C32" w:rsidP="00970C32">
      <w:pPr>
        <w:numPr>
          <w:ilvl w:val="0"/>
          <w:numId w:val="1"/>
        </w:numPr>
        <w:shd w:val="clear" w:color="auto" w:fill="FFFFFF"/>
        <w:spacing w:before="100" w:beforeAutospacing="1" w:after="100" w:afterAutospacing="1"/>
        <w:rPr>
          <w:rFonts w:ascii="Helvetica Neue" w:eastAsia="Times New Roman" w:hAnsi="Helvetica Neue" w:cs="Times New Roman"/>
          <w:color w:val="000000" w:themeColor="text1"/>
        </w:rPr>
      </w:pPr>
      <w:r w:rsidRPr="00C21853">
        <w:rPr>
          <w:rFonts w:ascii="Helvetica Neue" w:eastAsia="Times New Roman" w:hAnsi="Helvetica Neue" w:cs="Times New Roman"/>
          <w:color w:val="000000" w:themeColor="text1"/>
        </w:rPr>
        <w:t>Master's degree in hydrogeology or geochemistry or related field of study</w:t>
      </w:r>
    </w:p>
    <w:p w:rsidR="00970C32" w:rsidRPr="00C21853" w:rsidRDefault="00970C32" w:rsidP="00970C32">
      <w:pPr>
        <w:numPr>
          <w:ilvl w:val="0"/>
          <w:numId w:val="1"/>
        </w:numPr>
        <w:shd w:val="clear" w:color="auto" w:fill="FFFFFF"/>
        <w:spacing w:before="100" w:beforeAutospacing="1" w:after="100" w:afterAutospacing="1"/>
        <w:rPr>
          <w:rFonts w:ascii="Helvetica Neue" w:eastAsia="Times New Roman" w:hAnsi="Helvetica Neue" w:cs="Times New Roman"/>
          <w:color w:val="000000" w:themeColor="text1"/>
        </w:rPr>
      </w:pPr>
      <w:r w:rsidRPr="00C21853">
        <w:rPr>
          <w:rFonts w:ascii="Helvetica Neue" w:eastAsia="Times New Roman" w:hAnsi="Helvetica Neue" w:cs="Times New Roman"/>
          <w:color w:val="000000" w:themeColor="text1"/>
        </w:rPr>
        <w:t>Knowledge of computer programming and geographic information systems</w:t>
      </w:r>
    </w:p>
    <w:p w:rsidR="00970C32" w:rsidRPr="00C21853" w:rsidRDefault="005E1EB2" w:rsidP="00970C32">
      <w:pPr>
        <w:numPr>
          <w:ilvl w:val="0"/>
          <w:numId w:val="1"/>
        </w:numPr>
        <w:shd w:val="clear" w:color="auto" w:fill="FFFFFF"/>
        <w:spacing w:before="100" w:beforeAutospacing="1" w:after="100" w:afterAutospacing="1"/>
        <w:rPr>
          <w:rFonts w:ascii="Helvetica Neue" w:eastAsia="Times New Roman" w:hAnsi="Helvetica Neue" w:cs="Times New Roman"/>
          <w:color w:val="000000" w:themeColor="text1"/>
        </w:rPr>
      </w:pPr>
      <w:r w:rsidRPr="00C21853">
        <w:rPr>
          <w:rFonts w:ascii="Helvetica Neue" w:eastAsia="Times New Roman" w:hAnsi="Helvetica Neue" w:cs="Times New Roman"/>
          <w:color w:val="000000" w:themeColor="text1"/>
        </w:rPr>
        <w:t>Must meet The University of Saskatchewan’s</w:t>
      </w:r>
      <w:r w:rsidR="00970C32" w:rsidRPr="00C21853">
        <w:rPr>
          <w:rFonts w:ascii="Helvetica Neue" w:eastAsia="Times New Roman" w:hAnsi="Helvetica Neue" w:cs="Times New Roman"/>
          <w:color w:val="000000" w:themeColor="text1"/>
        </w:rPr>
        <w:t xml:space="preserve"> College of Graduate and Postdoctoral Studies (CGPS) eligibility requirements</w:t>
      </w:r>
    </w:p>
    <w:p w:rsidR="00970C32" w:rsidRPr="00C21853" w:rsidRDefault="00970C32" w:rsidP="00970C32">
      <w:pPr>
        <w:shd w:val="clear" w:color="auto" w:fill="FFFFFF"/>
        <w:spacing w:after="360"/>
        <w:rPr>
          <w:rFonts w:ascii="Helvetica Neue" w:eastAsia="Times New Roman" w:hAnsi="Helvetica Neue" w:cs="Times New Roman"/>
          <w:color w:val="000000" w:themeColor="text1"/>
        </w:rPr>
      </w:pPr>
      <w:r w:rsidRPr="00C21853">
        <w:rPr>
          <w:rFonts w:ascii="Helvetica Neue" w:eastAsia="Times New Roman" w:hAnsi="Helvetica Neue" w:cs="Times New Roman"/>
          <w:b/>
          <w:bCs/>
          <w:color w:val="000000" w:themeColor="text1"/>
        </w:rPr>
        <w:t>In addition, the candidate</w:t>
      </w:r>
      <w:r w:rsidR="00FF04DF" w:rsidRPr="00C21853">
        <w:rPr>
          <w:rFonts w:ascii="Helvetica Neue" w:eastAsia="Times New Roman" w:hAnsi="Helvetica Neue" w:cs="Times New Roman"/>
          <w:b/>
          <w:bCs/>
          <w:color w:val="000000" w:themeColor="text1"/>
        </w:rPr>
        <w:t>s</w:t>
      </w:r>
      <w:r w:rsidRPr="00C21853">
        <w:rPr>
          <w:rFonts w:ascii="Helvetica Neue" w:eastAsia="Times New Roman" w:hAnsi="Helvetica Neue" w:cs="Times New Roman"/>
          <w:b/>
          <w:bCs/>
          <w:color w:val="000000" w:themeColor="text1"/>
        </w:rPr>
        <w:t xml:space="preserve"> should have:</w:t>
      </w:r>
    </w:p>
    <w:p w:rsidR="00970C32" w:rsidRPr="00C21853" w:rsidRDefault="00970C32" w:rsidP="00970C32">
      <w:pPr>
        <w:numPr>
          <w:ilvl w:val="0"/>
          <w:numId w:val="2"/>
        </w:numPr>
        <w:shd w:val="clear" w:color="auto" w:fill="FFFFFF"/>
        <w:spacing w:before="100" w:beforeAutospacing="1" w:after="100" w:afterAutospacing="1"/>
        <w:rPr>
          <w:rFonts w:ascii="Helvetica Neue" w:eastAsia="Times New Roman" w:hAnsi="Helvetica Neue" w:cs="Times New Roman"/>
          <w:color w:val="000000" w:themeColor="text1"/>
        </w:rPr>
      </w:pPr>
      <w:r w:rsidRPr="00C21853">
        <w:rPr>
          <w:rFonts w:ascii="Helvetica Neue" w:eastAsia="Times New Roman" w:hAnsi="Helvetica Neue" w:cs="Times New Roman"/>
          <w:color w:val="000000" w:themeColor="text1"/>
        </w:rPr>
        <w:t>Ability to work in a collaborative manner with team members</w:t>
      </w:r>
    </w:p>
    <w:p w:rsidR="00970C32" w:rsidRPr="00C21853" w:rsidRDefault="00970C32" w:rsidP="00970C32">
      <w:pPr>
        <w:numPr>
          <w:ilvl w:val="0"/>
          <w:numId w:val="2"/>
        </w:numPr>
        <w:shd w:val="clear" w:color="auto" w:fill="FFFFFF"/>
        <w:spacing w:before="100" w:beforeAutospacing="1" w:after="100" w:afterAutospacing="1"/>
        <w:rPr>
          <w:rFonts w:ascii="Helvetica Neue" w:eastAsia="Times New Roman" w:hAnsi="Helvetica Neue" w:cs="Times New Roman"/>
          <w:color w:val="000000" w:themeColor="text1"/>
        </w:rPr>
      </w:pPr>
      <w:r w:rsidRPr="00C21853">
        <w:rPr>
          <w:rFonts w:ascii="Helvetica Neue" w:eastAsia="Times New Roman" w:hAnsi="Helvetica Neue" w:cs="Times New Roman"/>
          <w:color w:val="000000" w:themeColor="text1"/>
        </w:rPr>
        <w:t>Strong oral and written communication skills</w:t>
      </w:r>
    </w:p>
    <w:p w:rsidR="00970C32" w:rsidRPr="00C21853" w:rsidRDefault="00970C32" w:rsidP="00970C32">
      <w:pPr>
        <w:numPr>
          <w:ilvl w:val="0"/>
          <w:numId w:val="2"/>
        </w:numPr>
        <w:shd w:val="clear" w:color="auto" w:fill="FFFFFF"/>
        <w:spacing w:before="100" w:beforeAutospacing="1" w:after="100" w:afterAutospacing="1"/>
        <w:rPr>
          <w:rFonts w:ascii="Helvetica Neue" w:eastAsia="Times New Roman" w:hAnsi="Helvetica Neue" w:cs="Times New Roman"/>
          <w:color w:val="000000" w:themeColor="text1"/>
        </w:rPr>
      </w:pPr>
      <w:r w:rsidRPr="00C21853">
        <w:rPr>
          <w:rFonts w:ascii="Helvetica Neue" w:eastAsia="Times New Roman" w:hAnsi="Helvetica Neue" w:cs="Times New Roman"/>
          <w:color w:val="000000" w:themeColor="text1"/>
        </w:rPr>
        <w:t>Willingness to participate in field work</w:t>
      </w:r>
    </w:p>
    <w:p w:rsidR="00970C32" w:rsidRPr="00C21853" w:rsidRDefault="00970C32" w:rsidP="00970C32">
      <w:pPr>
        <w:shd w:val="clear" w:color="auto" w:fill="FFFFFF"/>
        <w:spacing w:after="360"/>
        <w:rPr>
          <w:rFonts w:ascii="Helvetica Neue" w:eastAsia="Times New Roman" w:hAnsi="Helvetica Neue" w:cs="Times New Roman"/>
          <w:color w:val="000000" w:themeColor="text1"/>
        </w:rPr>
      </w:pPr>
      <w:r w:rsidRPr="00C21853">
        <w:rPr>
          <w:rFonts w:ascii="Helvetica Neue" w:eastAsia="Times New Roman" w:hAnsi="Helvetica Neue" w:cs="Times New Roman"/>
          <w:b/>
          <w:bCs/>
          <w:color w:val="000000" w:themeColor="text1"/>
        </w:rPr>
        <w:t>How to Apply:</w:t>
      </w:r>
    </w:p>
    <w:p w:rsidR="006D5722" w:rsidRPr="00C21853" w:rsidRDefault="00970C32" w:rsidP="00970C32">
      <w:pPr>
        <w:shd w:val="clear" w:color="auto" w:fill="FFFFFF"/>
        <w:spacing w:after="360"/>
        <w:rPr>
          <w:rFonts w:ascii="Helvetica Neue" w:eastAsia="Times New Roman" w:hAnsi="Helvetica Neue" w:cs="Times New Roman"/>
          <w:color w:val="000000" w:themeColor="text1"/>
        </w:rPr>
      </w:pPr>
      <w:r w:rsidRPr="00C21853">
        <w:rPr>
          <w:rFonts w:ascii="Helvetica Neue" w:eastAsia="Times New Roman" w:hAnsi="Helvetica Neue" w:cs="Times New Roman"/>
          <w:color w:val="000000" w:themeColor="text1"/>
        </w:rPr>
        <w:t xml:space="preserve">Interested applicants should be submitted to both </w:t>
      </w:r>
      <w:hyperlink r:id="rId7" w:history="1">
        <w:r w:rsidRPr="00C21853">
          <w:rPr>
            <w:rStyle w:val="Hyperlink"/>
            <w:rFonts w:ascii="Helvetica Neue" w:eastAsia="Times New Roman" w:hAnsi="Helvetica Neue" w:cs="Times New Roman"/>
            <w:color w:val="000000" w:themeColor="text1"/>
          </w:rPr>
          <w:t>grant.ferguson@usask.ca</w:t>
        </w:r>
      </w:hyperlink>
      <w:r w:rsidRPr="00C21853">
        <w:rPr>
          <w:rFonts w:ascii="Helvetica Neue" w:eastAsia="Times New Roman" w:hAnsi="Helvetica Neue" w:cs="Times New Roman"/>
          <w:color w:val="000000" w:themeColor="text1"/>
        </w:rPr>
        <w:t xml:space="preserve"> and </w:t>
      </w:r>
      <w:hyperlink r:id="rId8" w:history="1">
        <w:r w:rsidRPr="00C21853">
          <w:rPr>
            <w:rStyle w:val="Hyperlink"/>
            <w:rFonts w:ascii="Helvetica Neue" w:eastAsia="Times New Roman" w:hAnsi="Helvetica Neue" w:cs="Times New Roman"/>
            <w:color w:val="000000" w:themeColor="text1"/>
          </w:rPr>
          <w:t>mcintosh@hwr.arizona.edu</w:t>
        </w:r>
      </w:hyperlink>
      <w:r w:rsidRPr="00C21853">
        <w:rPr>
          <w:rFonts w:ascii="Helvetica Neue" w:eastAsia="Times New Roman" w:hAnsi="Helvetica Neue" w:cs="Times New Roman"/>
          <w:color w:val="000000" w:themeColor="text1"/>
        </w:rPr>
        <w:t>.</w:t>
      </w:r>
      <w:r w:rsidR="006D5722" w:rsidRPr="00C21853">
        <w:rPr>
          <w:rFonts w:ascii="Helvetica Neue" w:eastAsia="Times New Roman" w:hAnsi="Helvetica Neue" w:cs="Times New Roman"/>
          <w:color w:val="000000" w:themeColor="text1"/>
        </w:rPr>
        <w:t xml:space="preserve"> </w:t>
      </w:r>
      <w:r w:rsidRPr="00C21853">
        <w:rPr>
          <w:rFonts w:ascii="Helvetica Neue" w:eastAsia="Times New Roman" w:hAnsi="Helvetica Neue" w:cs="Times New Roman"/>
          <w:color w:val="000000" w:themeColor="text1"/>
        </w:rPr>
        <w:t>Once</w:t>
      </w:r>
      <w:r w:rsidR="006D5722" w:rsidRPr="00C21853">
        <w:rPr>
          <w:rFonts w:ascii="Helvetica Neue" w:eastAsia="Times New Roman" w:hAnsi="Helvetica Neue" w:cs="Times New Roman"/>
          <w:color w:val="000000" w:themeColor="text1"/>
        </w:rPr>
        <w:t xml:space="preserve"> permission is received</w:t>
      </w:r>
      <w:r w:rsidRPr="00C21853">
        <w:rPr>
          <w:rFonts w:ascii="Helvetica Neue" w:eastAsia="Times New Roman" w:hAnsi="Helvetica Neue" w:cs="Times New Roman"/>
          <w:color w:val="000000" w:themeColor="text1"/>
        </w:rPr>
        <w:t xml:space="preserve"> to proceed, </w:t>
      </w:r>
      <w:r w:rsidR="006D5722" w:rsidRPr="00C21853">
        <w:rPr>
          <w:rFonts w:ascii="Helvetica Neue" w:eastAsia="Times New Roman" w:hAnsi="Helvetica Neue" w:cs="Times New Roman"/>
          <w:color w:val="000000" w:themeColor="text1"/>
        </w:rPr>
        <w:t>applicants will be directed to submit a formal application to</w:t>
      </w:r>
      <w:r w:rsidRPr="00C21853">
        <w:rPr>
          <w:rFonts w:ascii="Helvetica Neue" w:eastAsia="Times New Roman" w:hAnsi="Helvetica Neue" w:cs="Times New Roman"/>
          <w:color w:val="000000" w:themeColor="text1"/>
        </w:rPr>
        <w:t xml:space="preserve"> </w:t>
      </w:r>
      <w:hyperlink r:id="rId9" w:history="1">
        <w:r w:rsidRPr="00C21853">
          <w:rPr>
            <w:rStyle w:val="Hyperlink"/>
            <w:rFonts w:ascii="Helvetica Neue" w:eastAsia="Times New Roman" w:hAnsi="Helvetica Neue" w:cs="Times New Roman"/>
            <w:color w:val="000000" w:themeColor="text1"/>
          </w:rPr>
          <w:t>https://grad.usask.ca/</w:t>
        </w:r>
      </w:hyperlink>
      <w:r w:rsidRPr="00C21853">
        <w:rPr>
          <w:rFonts w:ascii="Helvetica Neue" w:eastAsia="Times New Roman" w:hAnsi="Helvetica Neue" w:cs="Times New Roman"/>
          <w:color w:val="000000" w:themeColor="text1"/>
        </w:rPr>
        <w:t>.</w:t>
      </w:r>
      <w:r w:rsidR="006D5722" w:rsidRPr="00C21853">
        <w:rPr>
          <w:rFonts w:ascii="Helvetica Neue" w:eastAsia="Times New Roman" w:hAnsi="Helvetica Neue" w:cs="Times New Roman"/>
          <w:color w:val="000000" w:themeColor="text1"/>
        </w:rPr>
        <w:t xml:space="preserve"> The University of Saskatchewan is committed to employment equity, welcomes diversity in the workplace, and encourages applications from all qualified individuals, including women, members of visible minorities, Aboriginal persons, and persons with disabilities.</w:t>
      </w:r>
    </w:p>
    <w:p w:rsidR="00970C32" w:rsidRPr="00C21853" w:rsidRDefault="00970C32" w:rsidP="00970C32">
      <w:pPr>
        <w:shd w:val="clear" w:color="auto" w:fill="FFFFFF"/>
        <w:spacing w:after="360"/>
        <w:rPr>
          <w:rFonts w:ascii="Helvetica Neue" w:eastAsia="Times New Roman" w:hAnsi="Helvetica Neue" w:cs="Times New Roman"/>
          <w:color w:val="000000" w:themeColor="text1"/>
        </w:rPr>
      </w:pPr>
    </w:p>
    <w:p w:rsidR="005A09FE" w:rsidRPr="00C21853" w:rsidRDefault="005A09FE">
      <w:pPr>
        <w:rPr>
          <w:color w:val="000000" w:themeColor="text1"/>
        </w:rPr>
      </w:pPr>
    </w:p>
    <w:sectPr w:rsidR="005A09FE" w:rsidRPr="00C21853" w:rsidSect="00E953D9">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91A" w:rsidRDefault="00B6791A" w:rsidP="006D5722">
      <w:r>
        <w:separator/>
      </w:r>
    </w:p>
  </w:endnote>
  <w:endnote w:type="continuationSeparator" w:id="0">
    <w:p w:rsidR="00B6791A" w:rsidRDefault="00B6791A" w:rsidP="006D5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91A" w:rsidRDefault="00B6791A" w:rsidP="006D5722">
      <w:r>
        <w:separator/>
      </w:r>
    </w:p>
  </w:footnote>
  <w:footnote w:type="continuationSeparator" w:id="0">
    <w:p w:rsidR="00B6791A" w:rsidRDefault="00B6791A" w:rsidP="006D5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722" w:rsidRDefault="006D5722" w:rsidP="006D5722">
    <w:pPr>
      <w:pStyle w:val="Header"/>
    </w:pPr>
    <w:r>
      <w:rPr>
        <w:noProof/>
        <w:lang w:val="en-US"/>
      </w:rPr>
      <w:drawing>
        <wp:inline distT="0" distB="0" distL="0" distR="0">
          <wp:extent cx="1484489" cy="383552"/>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ask_logo_topright.jpg"/>
                  <pic:cNvPicPr/>
                </pic:nvPicPr>
                <pic:blipFill>
                  <a:blip r:embed="rId1">
                    <a:extLst>
                      <a:ext uri="{28A0092B-C50C-407E-A947-70E740481C1C}">
                        <a14:useLocalDpi xmlns:a14="http://schemas.microsoft.com/office/drawing/2010/main" val="0"/>
                      </a:ext>
                    </a:extLst>
                  </a:blip>
                  <a:stretch>
                    <a:fillRect/>
                  </a:stretch>
                </pic:blipFill>
                <pic:spPr>
                  <a:xfrm>
                    <a:off x="0" y="0"/>
                    <a:ext cx="1570815" cy="405856"/>
                  </a:xfrm>
                  <a:prstGeom prst="rect">
                    <a:avLst/>
                  </a:prstGeom>
                </pic:spPr>
              </pic:pic>
            </a:graphicData>
          </a:graphic>
        </wp:inline>
      </w:drawing>
    </w:r>
    <w:r>
      <w:tab/>
    </w:r>
    <w:r>
      <w:tab/>
    </w:r>
    <w:r w:rsidRPr="006D5722">
      <w:rPr>
        <w:noProof/>
        <w:lang w:val="en-US"/>
      </w:rPr>
      <w:drawing>
        <wp:inline distT="0" distB="0" distL="0" distR="0" wp14:anchorId="5C9612D8" wp14:editId="20CDEA81">
          <wp:extent cx="1772356" cy="41702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885894" cy="4437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F31D3"/>
    <w:multiLevelType w:val="multilevel"/>
    <w:tmpl w:val="67164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1E2A82"/>
    <w:multiLevelType w:val="multilevel"/>
    <w:tmpl w:val="D116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AF3CAE"/>
    <w:multiLevelType w:val="hybridMultilevel"/>
    <w:tmpl w:val="3B5A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32"/>
    <w:rsid w:val="000D6094"/>
    <w:rsid w:val="0013618C"/>
    <w:rsid w:val="001416A5"/>
    <w:rsid w:val="001514DE"/>
    <w:rsid w:val="00360095"/>
    <w:rsid w:val="00374416"/>
    <w:rsid w:val="003B351D"/>
    <w:rsid w:val="004C0CCE"/>
    <w:rsid w:val="00544FA3"/>
    <w:rsid w:val="005A09FE"/>
    <w:rsid w:val="005E1EB2"/>
    <w:rsid w:val="00636C5D"/>
    <w:rsid w:val="0065395D"/>
    <w:rsid w:val="006D5722"/>
    <w:rsid w:val="007155C6"/>
    <w:rsid w:val="007C3639"/>
    <w:rsid w:val="00893E58"/>
    <w:rsid w:val="008D10E7"/>
    <w:rsid w:val="00970C32"/>
    <w:rsid w:val="009C02F7"/>
    <w:rsid w:val="00B6791A"/>
    <w:rsid w:val="00BB5EFE"/>
    <w:rsid w:val="00C21853"/>
    <w:rsid w:val="00C73E73"/>
    <w:rsid w:val="00CF2F86"/>
    <w:rsid w:val="00D1020B"/>
    <w:rsid w:val="00D54500"/>
    <w:rsid w:val="00E953D9"/>
    <w:rsid w:val="00EF7DDD"/>
    <w:rsid w:val="00F91823"/>
    <w:rsid w:val="00FF04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7B188F-BAE2-C044-A7D9-FD901B57B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70C3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F8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2F86"/>
    <w:rPr>
      <w:rFonts w:ascii="Times New Roman" w:hAnsi="Times New Roman" w:cs="Times New Roman"/>
      <w:sz w:val="18"/>
      <w:szCs w:val="18"/>
    </w:rPr>
  </w:style>
  <w:style w:type="character" w:customStyle="1" w:styleId="Heading1Char">
    <w:name w:val="Heading 1 Char"/>
    <w:basedOn w:val="DefaultParagraphFont"/>
    <w:link w:val="Heading1"/>
    <w:uiPriority w:val="9"/>
    <w:rsid w:val="00970C3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70C3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70C32"/>
    <w:rPr>
      <w:color w:val="0000FF"/>
      <w:u w:val="single"/>
    </w:rPr>
  </w:style>
  <w:style w:type="character" w:styleId="Strong">
    <w:name w:val="Strong"/>
    <w:basedOn w:val="DefaultParagraphFont"/>
    <w:uiPriority w:val="22"/>
    <w:qFormat/>
    <w:rsid w:val="00970C32"/>
    <w:rPr>
      <w:b/>
      <w:bCs/>
    </w:rPr>
  </w:style>
  <w:style w:type="character" w:styleId="CommentReference">
    <w:name w:val="annotation reference"/>
    <w:basedOn w:val="DefaultParagraphFont"/>
    <w:uiPriority w:val="99"/>
    <w:semiHidden/>
    <w:unhideWhenUsed/>
    <w:rsid w:val="00970C32"/>
    <w:rPr>
      <w:sz w:val="16"/>
      <w:szCs w:val="16"/>
    </w:rPr>
  </w:style>
  <w:style w:type="paragraph" w:styleId="CommentText">
    <w:name w:val="annotation text"/>
    <w:basedOn w:val="Normal"/>
    <w:link w:val="CommentTextChar"/>
    <w:uiPriority w:val="99"/>
    <w:semiHidden/>
    <w:unhideWhenUsed/>
    <w:rsid w:val="00970C32"/>
    <w:rPr>
      <w:sz w:val="20"/>
      <w:szCs w:val="20"/>
    </w:rPr>
  </w:style>
  <w:style w:type="character" w:customStyle="1" w:styleId="CommentTextChar">
    <w:name w:val="Comment Text Char"/>
    <w:basedOn w:val="DefaultParagraphFont"/>
    <w:link w:val="CommentText"/>
    <w:uiPriority w:val="99"/>
    <w:semiHidden/>
    <w:rsid w:val="00970C32"/>
    <w:rPr>
      <w:sz w:val="20"/>
      <w:szCs w:val="20"/>
    </w:rPr>
  </w:style>
  <w:style w:type="character" w:customStyle="1" w:styleId="UnresolvedMention">
    <w:name w:val="Unresolved Mention"/>
    <w:basedOn w:val="DefaultParagraphFont"/>
    <w:uiPriority w:val="99"/>
    <w:semiHidden/>
    <w:unhideWhenUsed/>
    <w:rsid w:val="00970C32"/>
    <w:rPr>
      <w:color w:val="605E5C"/>
      <w:shd w:val="clear" w:color="auto" w:fill="E1DFDD"/>
    </w:rPr>
  </w:style>
  <w:style w:type="paragraph" w:styleId="ListParagraph">
    <w:name w:val="List Paragraph"/>
    <w:basedOn w:val="Normal"/>
    <w:uiPriority w:val="34"/>
    <w:qFormat/>
    <w:rsid w:val="00970C32"/>
    <w:pPr>
      <w:ind w:left="720"/>
      <w:contextualSpacing/>
    </w:pPr>
  </w:style>
  <w:style w:type="paragraph" w:styleId="Header">
    <w:name w:val="header"/>
    <w:basedOn w:val="Normal"/>
    <w:link w:val="HeaderChar"/>
    <w:uiPriority w:val="99"/>
    <w:unhideWhenUsed/>
    <w:rsid w:val="006D5722"/>
    <w:pPr>
      <w:tabs>
        <w:tab w:val="center" w:pos="4680"/>
        <w:tab w:val="right" w:pos="9360"/>
      </w:tabs>
    </w:pPr>
  </w:style>
  <w:style w:type="character" w:customStyle="1" w:styleId="HeaderChar">
    <w:name w:val="Header Char"/>
    <w:basedOn w:val="DefaultParagraphFont"/>
    <w:link w:val="Header"/>
    <w:uiPriority w:val="99"/>
    <w:rsid w:val="006D5722"/>
  </w:style>
  <w:style w:type="paragraph" w:styleId="Footer">
    <w:name w:val="footer"/>
    <w:basedOn w:val="Normal"/>
    <w:link w:val="FooterChar"/>
    <w:uiPriority w:val="99"/>
    <w:unhideWhenUsed/>
    <w:rsid w:val="006D5722"/>
    <w:pPr>
      <w:tabs>
        <w:tab w:val="center" w:pos="4680"/>
        <w:tab w:val="right" w:pos="9360"/>
      </w:tabs>
    </w:pPr>
  </w:style>
  <w:style w:type="character" w:customStyle="1" w:styleId="FooterChar">
    <w:name w:val="Footer Char"/>
    <w:basedOn w:val="DefaultParagraphFont"/>
    <w:link w:val="Footer"/>
    <w:uiPriority w:val="99"/>
    <w:rsid w:val="006D5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99748">
      <w:bodyDiv w:val="1"/>
      <w:marLeft w:val="0"/>
      <w:marRight w:val="0"/>
      <w:marTop w:val="0"/>
      <w:marBottom w:val="0"/>
      <w:divBdr>
        <w:top w:val="none" w:sz="0" w:space="0" w:color="auto"/>
        <w:left w:val="none" w:sz="0" w:space="0" w:color="auto"/>
        <w:bottom w:val="none" w:sz="0" w:space="0" w:color="auto"/>
        <w:right w:val="none" w:sz="0" w:space="0" w:color="auto"/>
      </w:divBdr>
    </w:div>
    <w:div w:id="265040615">
      <w:bodyDiv w:val="1"/>
      <w:marLeft w:val="0"/>
      <w:marRight w:val="0"/>
      <w:marTop w:val="0"/>
      <w:marBottom w:val="0"/>
      <w:divBdr>
        <w:top w:val="none" w:sz="0" w:space="0" w:color="auto"/>
        <w:left w:val="none" w:sz="0" w:space="0" w:color="auto"/>
        <w:bottom w:val="none" w:sz="0" w:space="0" w:color="auto"/>
        <w:right w:val="none" w:sz="0" w:space="0" w:color="auto"/>
      </w:divBdr>
    </w:div>
    <w:div w:id="846752716">
      <w:bodyDiv w:val="1"/>
      <w:marLeft w:val="0"/>
      <w:marRight w:val="0"/>
      <w:marTop w:val="0"/>
      <w:marBottom w:val="0"/>
      <w:divBdr>
        <w:top w:val="none" w:sz="0" w:space="0" w:color="auto"/>
        <w:left w:val="none" w:sz="0" w:space="0" w:color="auto"/>
        <w:bottom w:val="none" w:sz="0" w:space="0" w:color="auto"/>
        <w:right w:val="none" w:sz="0" w:space="0" w:color="auto"/>
      </w:divBdr>
    </w:div>
    <w:div w:id="1120614910">
      <w:bodyDiv w:val="1"/>
      <w:marLeft w:val="0"/>
      <w:marRight w:val="0"/>
      <w:marTop w:val="0"/>
      <w:marBottom w:val="0"/>
      <w:divBdr>
        <w:top w:val="none" w:sz="0" w:space="0" w:color="auto"/>
        <w:left w:val="none" w:sz="0" w:space="0" w:color="auto"/>
        <w:bottom w:val="none" w:sz="0" w:space="0" w:color="auto"/>
        <w:right w:val="none" w:sz="0" w:space="0" w:color="auto"/>
      </w:divBdr>
    </w:div>
    <w:div w:id="1253708665">
      <w:bodyDiv w:val="1"/>
      <w:marLeft w:val="0"/>
      <w:marRight w:val="0"/>
      <w:marTop w:val="0"/>
      <w:marBottom w:val="0"/>
      <w:divBdr>
        <w:top w:val="none" w:sz="0" w:space="0" w:color="auto"/>
        <w:left w:val="none" w:sz="0" w:space="0" w:color="auto"/>
        <w:bottom w:val="none" w:sz="0" w:space="0" w:color="auto"/>
        <w:right w:val="none" w:sz="0" w:space="0" w:color="auto"/>
      </w:divBdr>
    </w:div>
    <w:div w:id="1805661117">
      <w:bodyDiv w:val="1"/>
      <w:marLeft w:val="0"/>
      <w:marRight w:val="0"/>
      <w:marTop w:val="0"/>
      <w:marBottom w:val="0"/>
      <w:divBdr>
        <w:top w:val="none" w:sz="0" w:space="0" w:color="auto"/>
        <w:left w:val="none" w:sz="0" w:space="0" w:color="auto"/>
        <w:bottom w:val="none" w:sz="0" w:space="0" w:color="auto"/>
        <w:right w:val="none" w:sz="0" w:space="0" w:color="auto"/>
      </w:divBdr>
      <w:divsChild>
        <w:div w:id="1582563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intosh@hwr.arizona.edu" TargetMode="External"/><Relationship Id="rId3" Type="http://schemas.openxmlformats.org/officeDocument/2006/relationships/settings" Target="settings.xml"/><Relationship Id="rId7" Type="http://schemas.openxmlformats.org/officeDocument/2006/relationships/hyperlink" Target="mailto:grant.ferguson@usask.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rad.usask.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Grant</dc:creator>
  <cp:keywords/>
  <dc:description/>
  <cp:lastModifiedBy>Braaten, Morgan</cp:lastModifiedBy>
  <cp:revision>2</cp:revision>
  <cp:lastPrinted>2019-05-06T20:19:00Z</cp:lastPrinted>
  <dcterms:created xsi:type="dcterms:W3CDTF">2019-06-11T21:14:00Z</dcterms:created>
  <dcterms:modified xsi:type="dcterms:W3CDTF">2019-06-11T21:14:00Z</dcterms:modified>
</cp:coreProperties>
</file>